
<file path=[Content_Types].xml><?xml version="1.0" encoding="utf-8"?>
<Types xmlns="http://schemas.openxmlformats.org/package/2006/content-types">
  <Default Extension="jpg" ContentType="image/jpeg"/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96B6" w14:textId="77777777" w:rsidR="00130793" w:rsidRDefault="009768C7">
      <w:r>
        <w:rPr>
          <w:noProof/>
        </w:rPr>
        <w:drawing>
          <wp:inline distT="0" distB="0" distL="0" distR="0" wp14:anchorId="234D49D7" wp14:editId="6716772C">
            <wp:extent cx="1371600" cy="13750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rengate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B7E2" w14:textId="77777777" w:rsidR="00130793" w:rsidRDefault="009768C7">
      <w:pPr>
        <w:pStyle w:val="Heading1"/>
      </w:pPr>
      <w:r>
        <w:t>Warrengate Medical Centre – Spring Newsletter 2026</w:t>
      </w:r>
    </w:p>
    <w:p w14:paraId="57572501" w14:textId="77777777" w:rsidR="00130793" w:rsidRDefault="009768C7">
      <w:pPr>
        <w:shd w:val="clear" w:color="auto" w:fill="F7EFBF"/>
      </w:pPr>
      <w:r>
        <w:rPr>
          <w:b/>
        </w:rPr>
        <w:t>🌼 Welcome</w:t>
      </w:r>
    </w:p>
    <w:p w14:paraId="45337147" w14:textId="77777777" w:rsidR="00130793" w:rsidRDefault="009768C7">
      <w:r>
        <w:t>Welcome to the Spring issue of our Practice Newsletter. Please inform a member of staff if you have suggestions for future editions.</w:t>
      </w:r>
    </w:p>
    <w:p w14:paraId="618D896E" w14:textId="77777777" w:rsidR="00130793" w:rsidRDefault="009768C7">
      <w:pPr>
        <w:shd w:val="clear" w:color="auto" w:fill="F7EFBF"/>
      </w:pPr>
      <w:r>
        <w:rPr>
          <w:b/>
        </w:rPr>
        <w:t>🌼 Dates for Your Diary</w:t>
      </w:r>
    </w:p>
    <w:p w14:paraId="0DDE3C99" w14:textId="77777777" w:rsidR="00130793" w:rsidRDefault="009768C7">
      <w:r>
        <w:t>• Wednesday 15th April – Close 12 noon, reopen 8.00am next day</w:t>
      </w:r>
    </w:p>
    <w:p w14:paraId="21C761D2" w14:textId="77777777" w:rsidR="00130793" w:rsidRDefault="009768C7">
      <w:r>
        <w:t>• Wednesday 13th May – Close 12 noon, reopen 8.00am next day</w:t>
      </w:r>
    </w:p>
    <w:p w14:paraId="79007D84" w14:textId="77777777" w:rsidR="00130793" w:rsidRDefault="009768C7">
      <w:r>
        <w:t>• For medical emergencies please telephone NHS 111.</w:t>
      </w:r>
    </w:p>
    <w:p w14:paraId="22DC350E" w14:textId="77777777" w:rsidR="00130793" w:rsidRDefault="009768C7">
      <w:pPr>
        <w:shd w:val="clear" w:color="auto" w:fill="F7EFBF"/>
      </w:pPr>
      <w:r>
        <w:rPr>
          <w:b/>
        </w:rPr>
        <w:t>🌼 Upcoming Bank Holidays</w:t>
      </w:r>
    </w:p>
    <w:p w14:paraId="74EC168D" w14:textId="77777777" w:rsidR="00130793" w:rsidRDefault="009768C7">
      <w:r>
        <w:t>• Friday 3rd April – Good Friday</w:t>
      </w:r>
    </w:p>
    <w:p w14:paraId="202A0F78" w14:textId="77777777" w:rsidR="00130793" w:rsidRDefault="009768C7">
      <w:r>
        <w:t>• Monday 6th April – Bank Holiday</w:t>
      </w:r>
    </w:p>
    <w:p w14:paraId="08A025F8" w14:textId="77777777" w:rsidR="00130793" w:rsidRDefault="009768C7">
      <w:r>
        <w:t>• Monday 4th May – Bank Holiday</w:t>
      </w:r>
    </w:p>
    <w:p w14:paraId="02DD577D" w14:textId="77777777" w:rsidR="00130793" w:rsidRDefault="009768C7">
      <w:r>
        <w:t>• Monday 25th May – Bank Holiday</w:t>
      </w:r>
    </w:p>
    <w:p w14:paraId="00721953" w14:textId="77777777" w:rsidR="00130793" w:rsidRDefault="009768C7">
      <w:pPr>
        <w:shd w:val="clear" w:color="auto" w:fill="F7EFBF"/>
      </w:pPr>
      <w:r>
        <w:rPr>
          <w:b/>
        </w:rPr>
        <w:t>🌼 Spring into Summer!</w:t>
      </w:r>
    </w:p>
    <w:p w14:paraId="34424080" w14:textId="77777777" w:rsidR="00130793" w:rsidRDefault="009768C7">
      <w:r>
        <w:t>Clocks go forward by 1 hour on Sunday 29th March 2026.</w:t>
      </w:r>
    </w:p>
    <w:p w14:paraId="6CB13393" w14:textId="77777777" w:rsidR="00130793" w:rsidRDefault="009768C7">
      <w:pPr>
        <w:shd w:val="clear" w:color="auto" w:fill="F7EFBF"/>
      </w:pPr>
      <w:r>
        <w:rPr>
          <w:b/>
        </w:rPr>
        <w:t>🌼 HPV Vaccines</w:t>
      </w:r>
    </w:p>
    <w:p w14:paraId="65148D97" w14:textId="77777777" w:rsidR="00130793" w:rsidRDefault="009768C7">
      <w:r>
        <w:rPr>
          <w:noProof/>
        </w:rPr>
        <w:drawing>
          <wp:inline distT="0" distB="0" distL="0" distR="0" wp14:anchorId="63E6CA6B" wp14:editId="27F0593E">
            <wp:extent cx="2011680" cy="40932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V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8D3C3" w14:textId="77777777" w:rsidR="00130793" w:rsidRDefault="009768C7">
      <w:r>
        <w:t>Protect yourself and your future with the HPV vaccine. Human Papillomavirus (HPV) is common and can cause several cancers; the vaccine helps protect you.</w:t>
      </w:r>
    </w:p>
    <w:p w14:paraId="7C30CDFB" w14:textId="77777777" w:rsidR="00130793" w:rsidRDefault="009768C7">
      <w:r>
        <w:t>✔ Safe   ✔ Effective   ✔ Free on the NHS!</w:t>
      </w:r>
    </w:p>
    <w:p w14:paraId="775B16D5" w14:textId="77777777" w:rsidR="00130793" w:rsidRDefault="009768C7">
      <w:pPr>
        <w:shd w:val="clear" w:color="auto" w:fill="F7EFBF"/>
      </w:pPr>
      <w:r>
        <w:rPr>
          <w:b/>
        </w:rPr>
        <w:t>🌼 COVID-19 Vaccination Clinics – Spring 2026</w:t>
      </w:r>
    </w:p>
    <w:p w14:paraId="7C87E4EF" w14:textId="77777777" w:rsidR="00130793" w:rsidRDefault="009768C7">
      <w:r>
        <w:rPr>
          <w:noProof/>
        </w:rPr>
        <w:drawing>
          <wp:inline distT="0" distB="0" distL="0" distR="0" wp14:anchorId="4A9C685A" wp14:editId="6D5C33D0">
            <wp:extent cx="2194560" cy="13060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i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30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92E6" w14:textId="77777777" w:rsidR="00130793" w:rsidRDefault="009768C7">
      <w:r>
        <w:t xml:space="preserve">Warrengate will provide COVID-19 vaccinations directly at the Practice for the 2026 campaigns. Eligible groups include adults aged 75+, care home </w:t>
      </w:r>
      <w:r>
        <w:lastRenderedPageBreak/>
        <w:t>residents, and immunosuppressed patients. Spring campaign dates: 13 April 2026 – 30 June 2026.</w:t>
      </w:r>
    </w:p>
    <w:p w14:paraId="6E1E2E96" w14:textId="77777777" w:rsidR="00130793" w:rsidRDefault="009768C7">
      <w:pPr>
        <w:shd w:val="clear" w:color="auto" w:fill="F7EFBF"/>
      </w:pPr>
      <w:r>
        <w:rPr>
          <w:b/>
        </w:rPr>
        <w:t>🌼 Pharmacy First</w:t>
      </w:r>
    </w:p>
    <w:p w14:paraId="16EE10B4" w14:textId="77777777" w:rsidR="00130793" w:rsidRDefault="009768C7">
      <w:r>
        <w:rPr>
          <w:noProof/>
        </w:rPr>
        <w:drawing>
          <wp:inline distT="0" distB="0" distL="0" distR="0" wp14:anchorId="053C9AB7" wp14:editId="0108248B">
            <wp:extent cx="2194560" cy="21945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usit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3858F" w14:textId="77777777" w:rsidR="00130793" w:rsidRDefault="009768C7">
      <w:r>
        <w:t>• Acute otitis media – 1–17 years</w:t>
      </w:r>
    </w:p>
    <w:p w14:paraId="10279352" w14:textId="77777777" w:rsidR="00130793" w:rsidRDefault="009768C7">
      <w:r>
        <w:t>• Impetigo – 1+ years</w:t>
      </w:r>
    </w:p>
    <w:p w14:paraId="594B787F" w14:textId="77777777" w:rsidR="00130793" w:rsidRDefault="009768C7">
      <w:r>
        <w:t>• Infected insect bites – 1+ years</w:t>
      </w:r>
    </w:p>
    <w:p w14:paraId="3F5A7375" w14:textId="77777777" w:rsidR="00130793" w:rsidRDefault="009768C7">
      <w:r>
        <w:t>• Shingles – 18+ years</w:t>
      </w:r>
    </w:p>
    <w:p w14:paraId="0C0C28BF" w14:textId="77777777" w:rsidR="00130793" w:rsidRDefault="009768C7">
      <w:r>
        <w:t>• Sinusitis – 12+ years</w:t>
      </w:r>
    </w:p>
    <w:p w14:paraId="4983E7AD" w14:textId="77777777" w:rsidR="00130793" w:rsidRDefault="009768C7">
      <w:r>
        <w:t>• Sore throat – 5+ years</w:t>
      </w:r>
    </w:p>
    <w:p w14:paraId="645BABD7" w14:textId="77777777" w:rsidR="00130793" w:rsidRDefault="009768C7">
      <w:r>
        <w:t>• Uncomplicated urinary tract infections – Women 16–64 years</w:t>
      </w:r>
    </w:p>
    <w:p w14:paraId="2BDC48B3" w14:textId="77777777" w:rsidR="00130793" w:rsidRDefault="009768C7">
      <w:pPr>
        <w:shd w:val="clear" w:color="auto" w:fill="F7EFBF"/>
      </w:pPr>
      <w:r>
        <w:rPr>
          <w:b/>
        </w:rPr>
        <w:t>🌼 Armed Forces Veterans Support</w:t>
      </w:r>
    </w:p>
    <w:p w14:paraId="3CDDBC97" w14:textId="77777777" w:rsidR="00130793" w:rsidRDefault="009768C7">
      <w:r>
        <w:rPr>
          <w:noProof/>
        </w:rPr>
        <w:drawing>
          <wp:inline distT="0" distB="0" distL="0" distR="0" wp14:anchorId="306E959B" wp14:editId="1D6E1C20">
            <wp:extent cx="2194560" cy="12344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tera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8C439" w14:textId="77777777" w:rsidR="00130793" w:rsidRDefault="009768C7">
      <w:r>
        <w:t xml:space="preserve">We’re proud to be a Veteran Friendly Accredited GP practice and to support our veteran community. Our team </w:t>
      </w:r>
      <w:r>
        <w:t>understands the unique health needs that veterans may have and strives to provide the best care and support.</w:t>
      </w:r>
    </w:p>
    <w:p w14:paraId="7CAC909A" w14:textId="77777777" w:rsidR="00130793" w:rsidRDefault="009768C7">
      <w:pPr>
        <w:shd w:val="clear" w:color="auto" w:fill="F7EFBF"/>
      </w:pPr>
      <w:r>
        <w:rPr>
          <w:b/>
        </w:rPr>
        <w:t>🌼 Baby News</w:t>
      </w:r>
    </w:p>
    <w:p w14:paraId="0334523E" w14:textId="77777777" w:rsidR="00130793" w:rsidRDefault="009768C7">
      <w:r>
        <w:t>Megan, our Practice Nurse, is now on maternity leave. We wish her and her family all the love and joy during this special time.</w:t>
      </w:r>
    </w:p>
    <w:p w14:paraId="0943D664" w14:textId="77777777" w:rsidR="00130793" w:rsidRDefault="009768C7">
      <w:pPr>
        <w:shd w:val="clear" w:color="auto" w:fill="F7EFBF"/>
      </w:pPr>
      <w:r>
        <w:rPr>
          <w:b/>
        </w:rPr>
        <w:t>🌼 Eastmoor Community News</w:t>
      </w:r>
    </w:p>
    <w:p w14:paraId="0A8460D9" w14:textId="77777777" w:rsidR="00130793" w:rsidRDefault="009768C7">
      <w:r>
        <w:t>• Wakefield Citizens Advice – Free drop-in Tuesdays 10am–12pm</w:t>
      </w:r>
    </w:p>
    <w:p w14:paraId="138416E1" w14:textId="77777777" w:rsidR="00130793" w:rsidRDefault="009768C7">
      <w:r>
        <w:t>• Struggling with Bills or Food? Call 01924 361212</w:t>
      </w:r>
    </w:p>
    <w:p w14:paraId="4D6E66D8" w14:textId="77777777" w:rsidR="00130793" w:rsidRDefault="009768C7">
      <w:r>
        <w:t>• Step Up Career Support – First Wednesday each month, 9am–5pm</w:t>
      </w:r>
    </w:p>
    <w:p w14:paraId="1F6C4CC1" w14:textId="77777777" w:rsidR="00130793" w:rsidRDefault="009768C7">
      <w:r>
        <w:t>• Café on the Moor – Monday–Friday, 9am–2pm</w:t>
      </w:r>
    </w:p>
    <w:p w14:paraId="18C94B40" w14:textId="77777777" w:rsidR="00130793" w:rsidRDefault="009768C7">
      <w:pPr>
        <w:shd w:val="clear" w:color="auto" w:fill="F7EFBF"/>
      </w:pPr>
      <w:r>
        <w:rPr>
          <w:b/>
        </w:rPr>
        <w:t>🌼 What’s Happening at Light Waves</w:t>
      </w:r>
    </w:p>
    <w:p w14:paraId="7D58A67F" w14:textId="3D222186" w:rsidR="00130793" w:rsidRDefault="00130793"/>
    <w:p w14:paraId="4CF84495" w14:textId="77777777" w:rsidR="00130793" w:rsidRDefault="009768C7">
      <w:r>
        <w:t>Next Generation Saturday Youth Group – Ages 8–12 – £1 per session. Drinks, snacks, sports, games, crafts and creative activities.</w:t>
      </w:r>
    </w:p>
    <w:p w14:paraId="6B6BD813" w14:textId="77777777" w:rsidR="00130793" w:rsidRDefault="009768C7">
      <w:r>
        <w:t>Our Summer newsletter will be published June 2026.</w:t>
      </w:r>
    </w:p>
    <w:sectPr w:rsidR="00130793" w:rsidSect="00034616">
      <w:pgSz w:w="12240" w:h="15840"/>
      <w:pgMar w:top="1440" w:right="1800" w:bottom="1440" w:left="1800" w:header="720" w:footer="720" w:gutter="0"/>
      <w:pgBorders>
        <w:top w:val="single" w:sz="12" w:space="0" w:color="A7D49B"/>
        <w:left w:val="single" w:sz="12" w:space="0" w:color="A7D49B"/>
        <w:bottom w:val="single" w:sz="12" w:space="0" w:color="A7D49B"/>
        <w:right w:val="single" w:sz="12" w:space="0" w:color="A7D49B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0749183">
    <w:abstractNumId w:val="8"/>
  </w:num>
  <w:num w:numId="2" w16cid:durableId="1138448489">
    <w:abstractNumId w:val="6"/>
  </w:num>
  <w:num w:numId="3" w16cid:durableId="1712266047">
    <w:abstractNumId w:val="5"/>
  </w:num>
  <w:num w:numId="4" w16cid:durableId="1397313541">
    <w:abstractNumId w:val="4"/>
  </w:num>
  <w:num w:numId="5" w16cid:durableId="53166996">
    <w:abstractNumId w:val="7"/>
  </w:num>
  <w:num w:numId="6" w16cid:durableId="2083062793">
    <w:abstractNumId w:val="3"/>
  </w:num>
  <w:num w:numId="7" w16cid:durableId="1982539822">
    <w:abstractNumId w:val="2"/>
  </w:num>
  <w:num w:numId="8" w16cid:durableId="1776440511">
    <w:abstractNumId w:val="1"/>
  </w:num>
  <w:num w:numId="9" w16cid:durableId="103627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3146"/>
    <w:rsid w:val="00130793"/>
    <w:rsid w:val="0015074B"/>
    <w:rsid w:val="0029639D"/>
    <w:rsid w:val="00326F90"/>
    <w:rsid w:val="006470A9"/>
    <w:rsid w:val="00776F2D"/>
    <w:rsid w:val="007B0720"/>
    <w:rsid w:val="009768C7"/>
    <w:rsid w:val="009F7F26"/>
    <w:rsid w:val="00AA1D8D"/>
    <w:rsid w:val="00B47730"/>
    <w:rsid w:val="00CB0664"/>
    <w:rsid w:val="00CC71C8"/>
    <w:rsid w:val="00D06F92"/>
    <w:rsid w:val="00D17E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379A3"/>
  <w14:defaultImageDpi w14:val="300"/>
  <w15:docId w15:val="{9FDBBDE1-458D-472D-8112-1E986FE7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WOODS, Julie (WARRENGATE MEDICAL CENTRE)</cp:lastModifiedBy>
  <cp:revision>2</cp:revision>
  <cp:lastPrinted>2026-03-26T14:32:00Z</cp:lastPrinted>
  <dcterms:created xsi:type="dcterms:W3CDTF">2026-04-09T08:33:00Z</dcterms:created>
  <dcterms:modified xsi:type="dcterms:W3CDTF">2026-04-09T08:33:00Z</dcterms:modified>
  <cp:category/>
</cp:coreProperties>
</file>